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EC4BA">
      <w:pPr>
        <w:rPr>
          <w:rFonts w:hint="eastAsia"/>
          <w:sz w:val="32"/>
          <w:szCs w:val="40"/>
          <w:lang w:val="en-US" w:eastAsia="zh-CN"/>
        </w:rPr>
      </w:pPr>
      <w:r>
        <w:rPr>
          <w:rFonts w:hint="eastAsia"/>
          <w:sz w:val="32"/>
          <w:szCs w:val="40"/>
          <w:lang w:eastAsia="zh-CN"/>
        </w:rPr>
        <w:t>附件</w:t>
      </w:r>
      <w:r>
        <w:rPr>
          <w:rFonts w:hint="eastAsia"/>
          <w:sz w:val="32"/>
          <w:szCs w:val="40"/>
          <w:lang w:val="en-US" w:eastAsia="zh-CN"/>
        </w:rPr>
        <w:t>1：</w:t>
      </w:r>
    </w:p>
    <w:p w14:paraId="142D20FE">
      <w:pPr>
        <w:jc w:val="center"/>
        <w:rPr>
          <w:rFonts w:hint="eastAsia" w:ascii="方正小标宋简体" w:hAnsi="方正小标宋简体" w:eastAsia="方正小标宋简体" w:cs="方正小标宋简体"/>
          <w:b/>
          <w:bCs/>
          <w:sz w:val="36"/>
          <w:szCs w:val="36"/>
        </w:rPr>
      </w:pPr>
    </w:p>
    <w:p w14:paraId="63F188E8">
      <w:pPr>
        <w:snapToGrid w:val="0"/>
        <w:spacing w:line="640" w:lineRule="exact"/>
        <w:jc w:val="center"/>
        <w:rPr>
          <w:rFonts w:hint="eastAsia" w:ascii="方正小标宋简体" w:hAnsi="仿宋" w:eastAsia="方正小标宋简体" w:cs="Times New Roman"/>
          <w:sz w:val="44"/>
          <w:szCs w:val="44"/>
        </w:rPr>
      </w:pPr>
      <w:bookmarkStart w:id="0" w:name="_GoBack"/>
      <w:r>
        <w:rPr>
          <w:rFonts w:hint="eastAsia" w:ascii="方正小标宋简体" w:hAnsi="仿宋" w:eastAsia="方正小标宋简体" w:cs="Times New Roman"/>
          <w:sz w:val="44"/>
          <w:szCs w:val="44"/>
        </w:rPr>
        <w:t>庆祝</w:t>
      </w:r>
      <w:r>
        <w:rPr>
          <w:rFonts w:hint="eastAsia" w:ascii="方正小标宋简体" w:hAnsi="仿宋" w:eastAsia="方正小标宋简体" w:cs="Times New Roman"/>
          <w:sz w:val="44"/>
          <w:szCs w:val="44"/>
          <w:lang w:eastAsia="zh-CN"/>
        </w:rPr>
        <w:t>“百年工运·匠心传承”</w:t>
      </w:r>
      <w:r>
        <w:rPr>
          <w:rFonts w:hint="eastAsia" w:ascii="方正小标宋简体" w:hAnsi="仿宋" w:eastAsia="方正小标宋简体" w:cs="Times New Roman"/>
          <w:sz w:val="44"/>
          <w:szCs w:val="44"/>
        </w:rPr>
        <w:t>主题</w:t>
      </w:r>
      <w:r>
        <w:rPr>
          <w:rFonts w:hint="eastAsia" w:ascii="方正小标宋简体" w:hAnsi="仿宋" w:eastAsia="方正小标宋简体" w:cs="Times New Roman"/>
          <w:sz w:val="44"/>
          <w:szCs w:val="44"/>
          <w:lang w:eastAsia="zh-CN"/>
        </w:rPr>
        <w:t>书画</w:t>
      </w:r>
      <w:r>
        <w:rPr>
          <w:rFonts w:hint="eastAsia" w:ascii="方正小标宋简体" w:hAnsi="仿宋" w:eastAsia="方正小标宋简体" w:cs="Times New Roman"/>
          <w:sz w:val="44"/>
          <w:szCs w:val="44"/>
        </w:rPr>
        <w:t>摄影作品展征稿通知</w:t>
      </w:r>
    </w:p>
    <w:bookmarkEnd w:id="0"/>
    <w:p w14:paraId="1AC881AD">
      <w:pPr>
        <w:pStyle w:val="2"/>
        <w:rPr>
          <w:rFonts w:hint="eastAsia"/>
        </w:rPr>
      </w:pPr>
    </w:p>
    <w:p w14:paraId="798CB87C">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仿宋" w:hAnsi="仿宋" w:eastAsia="仿宋" w:cs="仿宋_GB2312"/>
          <w:color w:val="000000"/>
          <w:kern w:val="2"/>
          <w:sz w:val="32"/>
          <w:szCs w:val="32"/>
          <w:shd w:val="clear" w:color="auto" w:fill="FFFFFF"/>
          <w:lang w:val="en-US" w:eastAsia="zh-CN" w:bidi="ar-SA"/>
        </w:rPr>
      </w:pPr>
      <w:r>
        <w:rPr>
          <w:rFonts w:hint="default" w:ascii="仿宋" w:hAnsi="仿宋" w:eastAsia="仿宋" w:cs="仿宋_GB2312"/>
          <w:color w:val="000000"/>
          <w:kern w:val="2"/>
          <w:sz w:val="32"/>
          <w:szCs w:val="32"/>
          <w:shd w:val="clear" w:color="auto" w:fill="FFFFFF"/>
          <w:lang w:val="en-US" w:eastAsia="zh-CN" w:bidi="ar-SA"/>
        </w:rPr>
        <w:t>为纪念中国工人运动百年光辉历程，弘扬劳模精神、劳动精神、工匠精神，展现</w:t>
      </w:r>
      <w:r>
        <w:rPr>
          <w:rFonts w:hint="eastAsia" w:ascii="仿宋" w:hAnsi="仿宋" w:eastAsia="仿宋" w:cs="仿宋_GB2312"/>
          <w:color w:val="000000"/>
          <w:kern w:val="2"/>
          <w:sz w:val="32"/>
          <w:szCs w:val="32"/>
          <w:shd w:val="clear" w:color="auto" w:fill="FFFFFF"/>
          <w:lang w:val="en-US" w:eastAsia="zh-CN" w:bidi="ar-SA"/>
        </w:rPr>
        <w:t>我校</w:t>
      </w:r>
      <w:r>
        <w:rPr>
          <w:rFonts w:hint="default" w:ascii="仿宋" w:hAnsi="仿宋" w:eastAsia="仿宋" w:cs="仿宋_GB2312"/>
          <w:color w:val="000000"/>
          <w:kern w:val="2"/>
          <w:sz w:val="32"/>
          <w:szCs w:val="32"/>
          <w:shd w:val="clear" w:color="auto" w:fill="FFFFFF"/>
          <w:lang w:val="en-US" w:eastAsia="zh-CN" w:bidi="ar-SA"/>
        </w:rPr>
        <w:t>教职工同舟共济、砥砺奋进的足迹，举办“百年工运·匠心传承”主题摄影展</w:t>
      </w:r>
      <w:r>
        <w:rPr>
          <w:rFonts w:hint="eastAsia" w:ascii="仿宋" w:hAnsi="仿宋" w:eastAsia="仿宋" w:cs="仿宋_GB2312"/>
          <w:color w:val="000000"/>
          <w:kern w:val="2"/>
          <w:sz w:val="32"/>
          <w:szCs w:val="32"/>
          <w:shd w:val="clear" w:color="auto" w:fill="FFFFFF"/>
          <w:lang w:val="en-US" w:eastAsia="zh-CN" w:bidi="ar-SA"/>
        </w:rPr>
        <w:t>，</w:t>
      </w:r>
      <w:r>
        <w:rPr>
          <w:rFonts w:hint="default" w:ascii="仿宋" w:hAnsi="仿宋" w:eastAsia="仿宋" w:cs="仿宋_GB2312"/>
          <w:color w:val="000000"/>
          <w:kern w:val="2"/>
          <w:sz w:val="32"/>
          <w:szCs w:val="32"/>
          <w:shd w:val="clear" w:color="auto" w:fill="FFFFFF"/>
          <w:lang w:val="en-US" w:eastAsia="zh-CN" w:bidi="ar-SA"/>
        </w:rPr>
        <w:t>向全体会员征集</w:t>
      </w:r>
      <w:r>
        <w:rPr>
          <w:rFonts w:hint="eastAsia" w:ascii="仿宋" w:hAnsi="仿宋" w:eastAsia="仿宋" w:cs="仿宋_GB2312"/>
          <w:color w:val="000000"/>
          <w:kern w:val="2"/>
          <w:sz w:val="32"/>
          <w:szCs w:val="32"/>
          <w:shd w:val="clear" w:color="auto" w:fill="FFFFFF"/>
          <w:lang w:val="en-US" w:eastAsia="zh-CN" w:bidi="ar-SA"/>
        </w:rPr>
        <w:t>书画</w:t>
      </w:r>
      <w:r>
        <w:rPr>
          <w:rFonts w:hint="default" w:ascii="仿宋" w:hAnsi="仿宋" w:eastAsia="仿宋" w:cs="仿宋_GB2312"/>
          <w:color w:val="000000"/>
          <w:kern w:val="2"/>
          <w:sz w:val="32"/>
          <w:szCs w:val="32"/>
          <w:shd w:val="clear" w:color="auto" w:fill="FFFFFF"/>
          <w:lang w:val="en-US" w:eastAsia="zh-CN" w:bidi="ar-SA"/>
        </w:rPr>
        <w:t>摄影作品，现将征稿事项通知如下：</w:t>
      </w:r>
    </w:p>
    <w:p w14:paraId="1B634B49">
      <w:pPr>
        <w:keepNext w:val="0"/>
        <w:keepLines w:val="0"/>
        <w:pageBreakBefore w:val="0"/>
        <w:widowControl w:val="0"/>
        <w:tabs>
          <w:tab w:val="left" w:pos="1080"/>
        </w:tabs>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一、征稿</w:t>
      </w:r>
      <w:r>
        <w:rPr>
          <w:rFonts w:hint="eastAsia" w:ascii="黑体" w:hAnsi="黑体" w:eastAsia="黑体" w:cs="黑体"/>
          <w:sz w:val="32"/>
          <w:szCs w:val="32"/>
          <w:lang w:eastAsia="zh-CN"/>
        </w:rPr>
        <w:t>内容</w:t>
      </w:r>
      <w:r>
        <w:rPr>
          <w:rFonts w:hint="eastAsia" w:ascii="黑体" w:hAnsi="黑体" w:eastAsia="黑体" w:cs="黑体"/>
          <w:sz w:val="32"/>
          <w:szCs w:val="32"/>
        </w:rPr>
        <w:t xml:space="preserve"> </w:t>
      </w:r>
    </w:p>
    <w:p w14:paraId="74221D91">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_GB2312"/>
          <w:color w:val="000000"/>
          <w:kern w:val="2"/>
          <w:sz w:val="32"/>
          <w:szCs w:val="32"/>
          <w:shd w:val="clear" w:color="auto" w:fill="FFFFFF"/>
          <w:lang w:val="en-US" w:eastAsia="zh-CN" w:bidi="ar-SA"/>
        </w:rPr>
      </w:pPr>
      <w:r>
        <w:rPr>
          <w:rFonts w:hint="eastAsia" w:ascii="仿宋" w:hAnsi="仿宋" w:eastAsia="仿宋" w:cs="仿宋_GB2312"/>
          <w:color w:val="000000"/>
          <w:kern w:val="2"/>
          <w:sz w:val="32"/>
          <w:szCs w:val="32"/>
          <w:shd w:val="clear" w:color="auto" w:fill="FFFFFF"/>
          <w:lang w:val="en-US" w:eastAsia="zh-CN" w:bidi="ar-SA"/>
        </w:rPr>
        <w:t xml:space="preserve">以“百年工运·匠心传承”为核心，聚焦以下方向：  </w:t>
      </w:r>
    </w:p>
    <w:p w14:paraId="0B1ABD6C">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仿宋" w:hAnsi="仿宋" w:eastAsia="仿宋" w:cs="仿宋_GB2312"/>
          <w:color w:val="000000"/>
          <w:kern w:val="2"/>
          <w:sz w:val="32"/>
          <w:szCs w:val="32"/>
          <w:shd w:val="clear" w:color="auto" w:fill="FFFFFF"/>
          <w:lang w:val="en-US" w:eastAsia="zh-CN" w:bidi="ar-SA"/>
        </w:rPr>
      </w:pPr>
      <w:r>
        <w:rPr>
          <w:rFonts w:hint="eastAsia" w:ascii="仿宋" w:hAnsi="仿宋" w:eastAsia="仿宋" w:cs="仿宋_GB2312"/>
          <w:color w:val="000000"/>
          <w:kern w:val="2"/>
          <w:sz w:val="32"/>
          <w:szCs w:val="32"/>
          <w:shd w:val="clear" w:color="auto" w:fill="FFFFFF"/>
          <w:lang w:val="en-US" w:eastAsia="zh-CN" w:bidi="ar-SA"/>
        </w:rPr>
        <w:t>（一）书画类：可以书写描绘各单位奋进新征程的多彩画卷，也可书写原创诗词、文赋和楹联；绘画类作品可以是传递新时代青年学子及教育工作者对美好生活的追求和向往，内容要体现主旋律、弘扬正能量，展现向上向善的精神风貌。</w:t>
      </w:r>
    </w:p>
    <w:p w14:paraId="07865869">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_GB2312"/>
          <w:color w:val="000000"/>
          <w:kern w:val="2"/>
          <w:sz w:val="32"/>
          <w:szCs w:val="32"/>
          <w:shd w:val="clear" w:color="auto" w:fill="FFFFFF"/>
          <w:lang w:val="en-US" w:eastAsia="zh-CN" w:bidi="ar-SA"/>
        </w:rPr>
      </w:pPr>
      <w:r>
        <w:rPr>
          <w:rFonts w:hint="eastAsia" w:ascii="仿宋" w:hAnsi="仿宋" w:eastAsia="仿宋" w:cs="仿宋_GB2312"/>
          <w:color w:val="000000"/>
          <w:kern w:val="2"/>
          <w:sz w:val="32"/>
          <w:szCs w:val="32"/>
          <w:shd w:val="clear" w:color="auto" w:fill="FFFFFF"/>
          <w:lang w:val="en-US" w:eastAsia="zh-CN" w:bidi="ar-SA"/>
        </w:rPr>
        <w:t>（二）摄影类：</w:t>
      </w:r>
    </w:p>
    <w:p w14:paraId="43523E09">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_GB2312"/>
          <w:color w:val="000000"/>
          <w:kern w:val="2"/>
          <w:sz w:val="32"/>
          <w:szCs w:val="32"/>
          <w:shd w:val="clear" w:color="auto" w:fill="FFFFFF"/>
          <w:lang w:val="en-US" w:eastAsia="zh-CN" w:bidi="ar-SA"/>
        </w:rPr>
      </w:pPr>
      <w:r>
        <w:rPr>
          <w:rFonts w:hint="eastAsia" w:ascii="仿宋" w:hAnsi="仿宋" w:eastAsia="仿宋" w:cs="仿宋_GB2312"/>
          <w:color w:val="000000"/>
          <w:kern w:val="2"/>
          <w:sz w:val="32"/>
          <w:szCs w:val="32"/>
          <w:shd w:val="clear" w:color="auto" w:fill="FFFFFF"/>
          <w:lang w:val="en-US" w:eastAsia="zh-CN" w:bidi="ar-SA"/>
        </w:rPr>
        <w:t xml:space="preserve">1.历史回眸：反映中国工运史、校工会发展历程的老照片（如早期工会活动、劳模表彰、职工权益保障等珍贵影像）。  </w:t>
      </w:r>
    </w:p>
    <w:p w14:paraId="24E324BC">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_GB2312"/>
          <w:color w:val="000000"/>
          <w:kern w:val="2"/>
          <w:sz w:val="32"/>
          <w:szCs w:val="32"/>
          <w:shd w:val="clear" w:color="auto" w:fill="FFFFFF"/>
          <w:lang w:val="en-US" w:eastAsia="zh-CN" w:bidi="ar-SA"/>
        </w:rPr>
      </w:pPr>
      <w:r>
        <w:rPr>
          <w:rFonts w:hint="eastAsia" w:ascii="仿宋" w:hAnsi="仿宋" w:eastAsia="仿宋" w:cs="仿宋_GB2312"/>
          <w:color w:val="000000"/>
          <w:kern w:val="2"/>
          <w:sz w:val="32"/>
          <w:szCs w:val="32"/>
          <w:shd w:val="clear" w:color="auto" w:fill="FFFFFF"/>
          <w:lang w:val="en-US" w:eastAsia="zh-CN" w:bidi="ar-SA"/>
        </w:rPr>
        <w:t xml:space="preserve">2.时代风采：展现当代教职工爱岗敬业、创新奉献的生动场景（教学科研、技能竞赛、志愿服务等）。  </w:t>
      </w:r>
    </w:p>
    <w:p w14:paraId="38997819">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_GB2312"/>
          <w:color w:val="000000"/>
          <w:kern w:val="2"/>
          <w:sz w:val="32"/>
          <w:szCs w:val="32"/>
          <w:shd w:val="clear" w:color="auto" w:fill="FFFFFF"/>
          <w:lang w:val="en-US" w:eastAsia="zh-CN" w:bidi="ar-SA"/>
        </w:rPr>
      </w:pPr>
      <w:r>
        <w:rPr>
          <w:rFonts w:hint="eastAsia" w:ascii="仿宋" w:hAnsi="仿宋" w:eastAsia="仿宋" w:cs="仿宋_GB2312"/>
          <w:color w:val="000000"/>
          <w:kern w:val="2"/>
          <w:sz w:val="32"/>
          <w:szCs w:val="32"/>
          <w:shd w:val="clear" w:color="auto" w:fill="FFFFFF"/>
          <w:lang w:val="en-US" w:eastAsia="zh-CN" w:bidi="ar-SA"/>
        </w:rPr>
        <w:t xml:space="preserve">3.工会温度：记录工会服务教职工的暖心瞬间（文体活动、帮扶慰问、职工之家建设等）。  </w:t>
      </w:r>
    </w:p>
    <w:p w14:paraId="611278A5">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_GB2312"/>
          <w:color w:val="000000"/>
          <w:kern w:val="2"/>
          <w:sz w:val="32"/>
          <w:szCs w:val="32"/>
          <w:shd w:val="clear" w:color="auto" w:fill="FFFFFF"/>
          <w:lang w:val="en-US" w:eastAsia="zh-CN" w:bidi="ar-SA"/>
        </w:rPr>
      </w:pPr>
      <w:r>
        <w:rPr>
          <w:rFonts w:hint="eastAsia" w:ascii="仿宋" w:hAnsi="仿宋" w:eastAsia="仿宋" w:cs="仿宋_GB2312"/>
          <w:color w:val="000000"/>
          <w:kern w:val="2"/>
          <w:sz w:val="32"/>
          <w:szCs w:val="32"/>
          <w:shd w:val="clear" w:color="auto" w:fill="FFFFFF"/>
          <w:lang w:val="en-US" w:eastAsia="zh-CN" w:bidi="ar-SA"/>
        </w:rPr>
        <w:t xml:space="preserve">4.校园记忆：见证校园变迁与教职工生活变迁的对比组图（如老校舍与新楼宇、教学工具迭代等）。  </w:t>
      </w:r>
    </w:p>
    <w:p w14:paraId="69A2803A">
      <w:pPr>
        <w:keepNext w:val="0"/>
        <w:keepLines w:val="0"/>
        <w:pageBreakBefore w:val="0"/>
        <w:widowControl w:val="0"/>
        <w:tabs>
          <w:tab w:val="left" w:pos="1080"/>
        </w:tabs>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二、投稿要求 </w:t>
      </w:r>
    </w:p>
    <w:p w14:paraId="0467F164">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textAlignment w:val="auto"/>
        <w:rPr>
          <w:rFonts w:hint="eastAsia" w:ascii="仿宋" w:hAnsi="仿宋" w:eastAsia="仿宋" w:cs="仿宋_GB2312"/>
          <w:color w:val="000000"/>
          <w:kern w:val="2"/>
          <w:sz w:val="32"/>
          <w:szCs w:val="32"/>
          <w:shd w:val="clear" w:color="auto" w:fill="FFFFFF"/>
          <w:lang w:val="en-US" w:eastAsia="zh-CN" w:bidi="ar-SA"/>
        </w:rPr>
      </w:pPr>
      <w:r>
        <w:rPr>
          <w:rFonts w:hint="eastAsia" w:ascii="仿宋" w:hAnsi="仿宋" w:eastAsia="仿宋" w:cs="仿宋_GB2312"/>
          <w:color w:val="000000"/>
          <w:kern w:val="2"/>
          <w:sz w:val="32"/>
          <w:szCs w:val="32"/>
          <w:shd w:val="clear" w:color="auto" w:fill="FFFFFF"/>
          <w:lang w:val="en-US" w:eastAsia="zh-CN" w:bidi="ar-SA"/>
        </w:rPr>
        <w:t>（一）书法作品，分为硬笔书法和软笔书法两大类，每件作品字数不少于 10 字（不含署名落款）。硬笔书法要求使用通用规范汉字，字体为楷书或行书，软笔书法书体不限。硬笔书法作品尺寸不超过A3 纸大小，软笔书法作品最大尺寸不超过宣纸4尺整张（一律竖式立轴）。绘画作品体裁不限，主要包括中国画、油画、水彩画、版画、漆画、水粉画等，使用材料和表现形式不限，不超过4尺整张（一律竖式立轴）。</w:t>
      </w:r>
    </w:p>
    <w:p w14:paraId="0041D966">
      <w:pPr>
        <w:pStyle w:val="5"/>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lang w:val="en-US" w:eastAsia="zh-CN"/>
        </w:rPr>
      </w:pPr>
      <w:r>
        <w:rPr>
          <w:rFonts w:hint="eastAsia" w:ascii="仿宋" w:hAnsi="仿宋" w:eastAsia="仿宋" w:cs="仿宋_GB2312"/>
          <w:color w:val="000000"/>
          <w:kern w:val="2"/>
          <w:sz w:val="32"/>
          <w:szCs w:val="32"/>
          <w:shd w:val="clear" w:color="auto" w:fill="FFFFFF"/>
          <w:lang w:val="en-US" w:eastAsia="zh-CN" w:bidi="ar-SA"/>
        </w:rPr>
        <w:t>（二）摄影作品：</w:t>
      </w:r>
    </w:p>
    <w:p w14:paraId="2E8F2B28">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_GB2312"/>
          <w:color w:val="000000"/>
          <w:kern w:val="2"/>
          <w:sz w:val="32"/>
          <w:szCs w:val="32"/>
          <w:shd w:val="clear" w:color="auto" w:fill="FFFFFF"/>
          <w:lang w:val="en-US" w:eastAsia="zh-CN" w:bidi="ar-SA"/>
        </w:rPr>
      </w:pPr>
      <w:r>
        <w:rPr>
          <w:rFonts w:hint="eastAsia" w:ascii="仿宋" w:hAnsi="仿宋" w:eastAsia="仿宋" w:cs="仿宋_GB2312"/>
          <w:color w:val="000000"/>
          <w:kern w:val="2"/>
          <w:sz w:val="32"/>
          <w:szCs w:val="32"/>
          <w:shd w:val="clear" w:color="auto" w:fill="FFFFFF"/>
          <w:lang w:val="en-US" w:eastAsia="zh-CN" w:bidi="ar-SA"/>
        </w:rPr>
        <w:t xml:space="preserve">1.紧扣主题，内容真实，具有艺术性与时代感。单幅、组照（4-8张）均可，黑白、彩色不限，允许适度后期调整。  老照片可提交原件，主办方汇总统一扫描后归还，主办方可协助修复。  </w:t>
      </w:r>
    </w:p>
    <w:p w14:paraId="7E736335">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_GB2312"/>
          <w:color w:val="000000"/>
          <w:kern w:val="2"/>
          <w:sz w:val="32"/>
          <w:szCs w:val="32"/>
          <w:shd w:val="clear" w:color="auto" w:fill="FFFFFF"/>
          <w:lang w:val="en-US" w:eastAsia="zh-CN" w:bidi="ar-SA"/>
        </w:rPr>
      </w:pPr>
      <w:r>
        <w:rPr>
          <w:rFonts w:hint="eastAsia" w:ascii="仿宋" w:hAnsi="仿宋" w:eastAsia="仿宋" w:cs="仿宋_GB2312"/>
          <w:color w:val="000000"/>
          <w:kern w:val="2"/>
          <w:sz w:val="32"/>
          <w:szCs w:val="32"/>
          <w:shd w:val="clear" w:color="auto" w:fill="FFFFFF"/>
          <w:lang w:val="en-US" w:eastAsia="zh-CN" w:bidi="ar-SA"/>
        </w:rPr>
        <w:t>2.格式要求：电子文件格式为JPG，分辨率不低于300dpi，单幅文件不小于3MB。每件作品一个文件夹，取名“分工会+作品名+姓名+单位（学院/部门）”，每件作品需附简短文字说明（时间、地点、事件或创作构思，限300字内），word文档。单幅或组图算1件作品。</w:t>
      </w:r>
    </w:p>
    <w:p w14:paraId="1FB27AD9">
      <w:pPr>
        <w:keepNext w:val="0"/>
        <w:keepLines w:val="0"/>
        <w:pageBreakBefore w:val="0"/>
        <w:widowControl w:val="0"/>
        <w:tabs>
          <w:tab w:val="left" w:pos="1080"/>
        </w:tabs>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三、投稿方式与截止时间</w:t>
      </w:r>
    </w:p>
    <w:p w14:paraId="047058DE">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_GB2312"/>
          <w:color w:val="000000"/>
          <w:kern w:val="2"/>
          <w:sz w:val="32"/>
          <w:szCs w:val="32"/>
          <w:shd w:val="clear" w:color="auto" w:fill="FFFFFF"/>
          <w:lang w:val="en-US" w:eastAsia="zh-CN" w:bidi="ar-SA"/>
        </w:rPr>
      </w:pPr>
      <w:r>
        <w:rPr>
          <w:rFonts w:hint="eastAsia" w:ascii="仿宋" w:hAnsi="仿宋" w:eastAsia="仿宋" w:cs="仿宋_GB2312"/>
          <w:color w:val="000000"/>
          <w:kern w:val="2"/>
          <w:sz w:val="32"/>
          <w:szCs w:val="32"/>
          <w:shd w:val="clear" w:color="auto" w:fill="FFFFFF"/>
          <w:lang w:val="en-US" w:eastAsia="zh-CN" w:bidi="ar-SA"/>
        </w:rPr>
        <w:t>（一）书画作品：教职工作品交至文渊楼教育科学学院1304办。联系人：郑老师；联系电话：15385435616。</w:t>
      </w:r>
    </w:p>
    <w:p w14:paraId="4A896E47">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textAlignment w:val="auto"/>
        <w:rPr>
          <w:rFonts w:hint="eastAsia"/>
          <w:lang w:val="en-US" w:eastAsia="zh-CN"/>
        </w:rPr>
      </w:pPr>
      <w:r>
        <w:rPr>
          <w:rFonts w:hint="eastAsia" w:ascii="仿宋" w:hAnsi="仿宋" w:eastAsia="仿宋" w:cs="仿宋_GB2312"/>
          <w:color w:val="000000"/>
          <w:kern w:val="2"/>
          <w:sz w:val="32"/>
          <w:szCs w:val="32"/>
          <w:shd w:val="clear" w:color="auto" w:fill="FFFFFF"/>
          <w:lang w:val="en-US" w:eastAsia="zh-CN" w:bidi="ar-SA"/>
        </w:rPr>
        <w:t>（二）摄影作品：</w:t>
      </w:r>
    </w:p>
    <w:p w14:paraId="1A4749AD">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_GB2312"/>
          <w:color w:val="000000"/>
          <w:kern w:val="2"/>
          <w:sz w:val="32"/>
          <w:szCs w:val="32"/>
          <w:shd w:val="clear" w:color="auto" w:fill="FFFFFF"/>
          <w:lang w:val="en-US" w:eastAsia="zh-CN" w:bidi="ar-SA"/>
        </w:rPr>
      </w:pPr>
      <w:r>
        <w:rPr>
          <w:rFonts w:hint="eastAsia" w:ascii="仿宋" w:hAnsi="仿宋" w:eastAsia="仿宋" w:cs="仿宋_GB2312"/>
          <w:color w:val="000000"/>
          <w:kern w:val="2"/>
          <w:sz w:val="32"/>
          <w:szCs w:val="32"/>
          <w:shd w:val="clear" w:color="auto" w:fill="FFFFFF"/>
          <w:lang w:val="en-US" w:eastAsia="zh-CN" w:bidi="ar-SA"/>
        </w:rPr>
        <w:t xml:space="preserve">1.线上投稿：以分工会形式投稿作品，填写作品展汇总表（附件），并将作品和汇总表发送邮箱：550620637@qq.com，邮件标题注明“百年工运摄影展+分工会+负责人姓名+联系电话”。  </w:t>
      </w:r>
    </w:p>
    <w:p w14:paraId="0C9A041C">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_GB2312"/>
          <w:color w:val="000000"/>
          <w:kern w:val="2"/>
          <w:sz w:val="32"/>
          <w:szCs w:val="32"/>
          <w:shd w:val="clear" w:color="auto" w:fill="FFFFFF"/>
          <w:lang w:val="en-US" w:eastAsia="zh-CN" w:bidi="ar-SA"/>
        </w:rPr>
      </w:pPr>
      <w:r>
        <w:rPr>
          <w:rFonts w:hint="eastAsia" w:ascii="仿宋" w:hAnsi="仿宋" w:eastAsia="仿宋" w:cs="仿宋_GB2312"/>
          <w:color w:val="000000"/>
          <w:kern w:val="2"/>
          <w:sz w:val="32"/>
          <w:szCs w:val="32"/>
          <w:shd w:val="clear" w:color="auto" w:fill="FFFFFF"/>
          <w:lang w:val="en-US" w:eastAsia="zh-CN" w:bidi="ar-SA"/>
        </w:rPr>
        <w:t xml:space="preserve">2.线下提交：教职工可将老照片原件交至校工会办公室（文昌北楼408室），由工作人员登记，数字化处理后返还。 </w:t>
      </w:r>
    </w:p>
    <w:p w14:paraId="0A27CE6E">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_GB2312"/>
          <w:color w:val="000000"/>
          <w:kern w:val="2"/>
          <w:sz w:val="32"/>
          <w:szCs w:val="32"/>
          <w:shd w:val="clear" w:color="auto" w:fill="FFFFFF"/>
          <w:lang w:val="en-US" w:eastAsia="zh-CN" w:bidi="ar-SA"/>
        </w:rPr>
      </w:pPr>
      <w:r>
        <w:rPr>
          <w:rFonts w:hint="eastAsia" w:ascii="仿宋" w:hAnsi="仿宋" w:eastAsia="仿宋" w:cs="仿宋_GB2312"/>
          <w:color w:val="000000"/>
          <w:kern w:val="2"/>
          <w:sz w:val="32"/>
          <w:szCs w:val="32"/>
          <w:shd w:val="clear" w:color="auto" w:fill="FFFFFF"/>
          <w:lang w:val="en-US" w:eastAsia="zh-CN" w:bidi="ar-SA"/>
        </w:rPr>
        <w:t xml:space="preserve">3.截止时间：2025年4月10日  </w:t>
      </w:r>
    </w:p>
    <w:p w14:paraId="3BEEDF64">
      <w:pPr>
        <w:tabs>
          <w:tab w:val="left" w:pos="1080"/>
        </w:tabs>
        <w:spacing w:line="62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四、附件</w:t>
      </w:r>
    </w:p>
    <w:p w14:paraId="2D322863">
      <w:pPr>
        <w:jc w:val="center"/>
        <w:rPr>
          <w:rFonts w:hint="eastAsia"/>
          <w:b/>
          <w:bCs/>
          <w:sz w:val="28"/>
          <w:szCs w:val="28"/>
          <w:lang w:eastAsia="zh-CN"/>
        </w:rPr>
      </w:pPr>
      <w:r>
        <w:rPr>
          <w:rFonts w:hint="eastAsia"/>
          <w:b/>
          <w:bCs/>
          <w:sz w:val="28"/>
          <w:szCs w:val="28"/>
          <w:lang w:eastAsia="zh-CN"/>
        </w:rPr>
        <w:t>庆祝“百年工运·匠心传承”</w:t>
      </w:r>
      <w:r>
        <w:rPr>
          <w:rFonts w:hint="eastAsia"/>
          <w:b/>
          <w:bCs/>
          <w:sz w:val="28"/>
          <w:szCs w:val="28"/>
        </w:rPr>
        <w:t>主题</w:t>
      </w:r>
      <w:r>
        <w:rPr>
          <w:rFonts w:hint="eastAsia"/>
          <w:b/>
          <w:bCs/>
          <w:sz w:val="28"/>
          <w:szCs w:val="28"/>
          <w:lang w:eastAsia="zh-CN"/>
        </w:rPr>
        <w:t>书画</w:t>
      </w:r>
      <w:r>
        <w:rPr>
          <w:rFonts w:hint="eastAsia"/>
          <w:b/>
          <w:bCs/>
          <w:sz w:val="28"/>
          <w:szCs w:val="28"/>
        </w:rPr>
        <w:t>摄影作品展</w:t>
      </w:r>
      <w:r>
        <w:rPr>
          <w:rFonts w:hint="eastAsia"/>
          <w:b/>
          <w:bCs/>
          <w:sz w:val="28"/>
          <w:szCs w:val="28"/>
          <w:lang w:eastAsia="zh-CN"/>
        </w:rPr>
        <w:t>汇总表</w:t>
      </w:r>
    </w:p>
    <w:p w14:paraId="6957F5C1">
      <w:pPr>
        <w:ind w:firstLine="301" w:firstLineChars="100"/>
        <w:jc w:val="left"/>
        <w:rPr>
          <w:rFonts w:hint="eastAsia" w:ascii="仿宋" w:hAnsi="仿宋" w:eastAsia="仿宋" w:cs="仿宋"/>
          <w:sz w:val="30"/>
          <w:szCs w:val="30"/>
          <w:lang w:val="en-US" w:eastAsia="zh-CN"/>
        </w:rPr>
      </w:pPr>
      <w:r>
        <w:rPr>
          <w:rFonts w:hint="eastAsia" w:ascii="楷体" w:hAnsi="楷体" w:eastAsia="楷体" w:cs="楷体"/>
          <w:b/>
          <w:bCs/>
          <w:sz w:val="30"/>
          <w:szCs w:val="30"/>
          <w:u w:val="single"/>
          <w:lang w:val="en-US" w:eastAsia="zh-CN"/>
        </w:rPr>
        <w:t xml:space="preserve">        </w:t>
      </w:r>
      <w:r>
        <w:rPr>
          <w:rFonts w:hint="eastAsia" w:ascii="仿宋" w:hAnsi="仿宋" w:eastAsia="仿宋" w:cs="仿宋"/>
          <w:sz w:val="30"/>
          <w:szCs w:val="30"/>
          <w:lang w:val="en-US" w:eastAsia="zh-CN"/>
        </w:rPr>
        <w:t>分工会</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787"/>
        <w:gridCol w:w="968"/>
        <w:gridCol w:w="1272"/>
        <w:gridCol w:w="1159"/>
        <w:gridCol w:w="1555"/>
      </w:tblGrid>
      <w:tr w14:paraId="3B76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19B6B8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3045" w:type="dxa"/>
          </w:tcPr>
          <w:p w14:paraId="60F2B9F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作品名称</w:t>
            </w:r>
          </w:p>
        </w:tc>
        <w:tc>
          <w:tcPr>
            <w:tcW w:w="1025" w:type="dxa"/>
          </w:tcPr>
          <w:p w14:paraId="0BA7FB49">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单幅/组照</w:t>
            </w:r>
          </w:p>
        </w:tc>
        <w:tc>
          <w:tcPr>
            <w:tcW w:w="1363" w:type="dxa"/>
          </w:tcPr>
          <w:p w14:paraId="3A897F7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创作者</w:t>
            </w:r>
          </w:p>
        </w:tc>
        <w:tc>
          <w:tcPr>
            <w:tcW w:w="1237" w:type="dxa"/>
          </w:tcPr>
          <w:p w14:paraId="7888980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是否参展获奖</w:t>
            </w:r>
          </w:p>
        </w:tc>
        <w:tc>
          <w:tcPr>
            <w:tcW w:w="1650" w:type="dxa"/>
          </w:tcPr>
          <w:p w14:paraId="2968EE6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备注（书法、绘画、摄影）</w:t>
            </w:r>
          </w:p>
        </w:tc>
      </w:tr>
      <w:tr w14:paraId="73F1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D3CDD42">
            <w:pPr>
              <w:jc w:val="left"/>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3045" w:type="dxa"/>
          </w:tcPr>
          <w:p w14:paraId="7289E406">
            <w:pPr>
              <w:jc w:val="left"/>
              <w:rPr>
                <w:rFonts w:hint="eastAsia" w:ascii="仿宋" w:hAnsi="仿宋" w:eastAsia="仿宋" w:cs="仿宋"/>
                <w:sz w:val="30"/>
                <w:szCs w:val="30"/>
                <w:vertAlign w:val="baseline"/>
                <w:lang w:val="en-US" w:eastAsia="zh-CN"/>
              </w:rPr>
            </w:pPr>
          </w:p>
        </w:tc>
        <w:tc>
          <w:tcPr>
            <w:tcW w:w="1025" w:type="dxa"/>
          </w:tcPr>
          <w:p w14:paraId="34FEC7C0">
            <w:pPr>
              <w:jc w:val="left"/>
              <w:rPr>
                <w:rFonts w:hint="eastAsia" w:ascii="仿宋" w:hAnsi="仿宋" w:eastAsia="仿宋" w:cs="仿宋"/>
                <w:sz w:val="30"/>
                <w:szCs w:val="30"/>
                <w:vertAlign w:val="baseline"/>
                <w:lang w:val="en-US" w:eastAsia="zh-CN"/>
              </w:rPr>
            </w:pPr>
          </w:p>
        </w:tc>
        <w:tc>
          <w:tcPr>
            <w:tcW w:w="1363" w:type="dxa"/>
          </w:tcPr>
          <w:p w14:paraId="5786F189">
            <w:pPr>
              <w:jc w:val="left"/>
              <w:rPr>
                <w:rFonts w:hint="eastAsia" w:ascii="仿宋" w:hAnsi="仿宋" w:eastAsia="仿宋" w:cs="仿宋"/>
                <w:sz w:val="30"/>
                <w:szCs w:val="30"/>
                <w:vertAlign w:val="baseline"/>
                <w:lang w:val="en-US" w:eastAsia="zh-CN"/>
              </w:rPr>
            </w:pPr>
          </w:p>
        </w:tc>
        <w:tc>
          <w:tcPr>
            <w:tcW w:w="1237" w:type="dxa"/>
          </w:tcPr>
          <w:p w14:paraId="04B39B6A">
            <w:pPr>
              <w:jc w:val="left"/>
              <w:rPr>
                <w:rFonts w:hint="eastAsia" w:ascii="仿宋" w:hAnsi="仿宋" w:eastAsia="仿宋" w:cs="仿宋"/>
                <w:sz w:val="30"/>
                <w:szCs w:val="30"/>
                <w:vertAlign w:val="baseline"/>
                <w:lang w:val="en-US" w:eastAsia="zh-CN"/>
              </w:rPr>
            </w:pPr>
          </w:p>
        </w:tc>
        <w:tc>
          <w:tcPr>
            <w:tcW w:w="1650" w:type="dxa"/>
          </w:tcPr>
          <w:p w14:paraId="1803795A">
            <w:pPr>
              <w:jc w:val="left"/>
              <w:rPr>
                <w:rFonts w:hint="eastAsia" w:ascii="仿宋" w:hAnsi="仿宋" w:eastAsia="仿宋" w:cs="仿宋"/>
                <w:sz w:val="30"/>
                <w:szCs w:val="30"/>
                <w:vertAlign w:val="baseline"/>
                <w:lang w:val="en-US" w:eastAsia="zh-CN"/>
              </w:rPr>
            </w:pPr>
          </w:p>
        </w:tc>
      </w:tr>
      <w:tr w14:paraId="57D4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6ADE166">
            <w:pPr>
              <w:jc w:val="left"/>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3045" w:type="dxa"/>
          </w:tcPr>
          <w:p w14:paraId="23BA95ED">
            <w:pPr>
              <w:jc w:val="left"/>
              <w:rPr>
                <w:rFonts w:hint="eastAsia" w:ascii="仿宋" w:hAnsi="仿宋" w:eastAsia="仿宋" w:cs="仿宋"/>
                <w:sz w:val="30"/>
                <w:szCs w:val="30"/>
                <w:vertAlign w:val="baseline"/>
                <w:lang w:val="en-US" w:eastAsia="zh-CN"/>
              </w:rPr>
            </w:pPr>
          </w:p>
        </w:tc>
        <w:tc>
          <w:tcPr>
            <w:tcW w:w="1025" w:type="dxa"/>
          </w:tcPr>
          <w:p w14:paraId="68FFE73C">
            <w:pPr>
              <w:jc w:val="left"/>
              <w:rPr>
                <w:rFonts w:hint="eastAsia" w:ascii="仿宋" w:hAnsi="仿宋" w:eastAsia="仿宋" w:cs="仿宋"/>
                <w:sz w:val="30"/>
                <w:szCs w:val="30"/>
                <w:vertAlign w:val="baseline"/>
                <w:lang w:val="en-US" w:eastAsia="zh-CN"/>
              </w:rPr>
            </w:pPr>
          </w:p>
        </w:tc>
        <w:tc>
          <w:tcPr>
            <w:tcW w:w="1363" w:type="dxa"/>
          </w:tcPr>
          <w:p w14:paraId="3A8409FD">
            <w:pPr>
              <w:jc w:val="left"/>
              <w:rPr>
                <w:rFonts w:hint="eastAsia" w:ascii="仿宋" w:hAnsi="仿宋" w:eastAsia="仿宋" w:cs="仿宋"/>
                <w:sz w:val="30"/>
                <w:szCs w:val="30"/>
                <w:vertAlign w:val="baseline"/>
                <w:lang w:val="en-US" w:eastAsia="zh-CN"/>
              </w:rPr>
            </w:pPr>
          </w:p>
        </w:tc>
        <w:tc>
          <w:tcPr>
            <w:tcW w:w="1237" w:type="dxa"/>
          </w:tcPr>
          <w:p w14:paraId="054DFB34">
            <w:pPr>
              <w:jc w:val="left"/>
              <w:rPr>
                <w:rFonts w:hint="eastAsia" w:ascii="仿宋" w:hAnsi="仿宋" w:eastAsia="仿宋" w:cs="仿宋"/>
                <w:sz w:val="30"/>
                <w:szCs w:val="30"/>
                <w:vertAlign w:val="baseline"/>
                <w:lang w:val="en-US" w:eastAsia="zh-CN"/>
              </w:rPr>
            </w:pPr>
          </w:p>
        </w:tc>
        <w:tc>
          <w:tcPr>
            <w:tcW w:w="1650" w:type="dxa"/>
          </w:tcPr>
          <w:p w14:paraId="6A73974D">
            <w:pPr>
              <w:jc w:val="left"/>
              <w:rPr>
                <w:rFonts w:hint="eastAsia" w:ascii="仿宋" w:hAnsi="仿宋" w:eastAsia="仿宋" w:cs="仿宋"/>
                <w:sz w:val="30"/>
                <w:szCs w:val="30"/>
                <w:vertAlign w:val="baseline"/>
                <w:lang w:val="en-US" w:eastAsia="zh-CN"/>
              </w:rPr>
            </w:pPr>
          </w:p>
        </w:tc>
      </w:tr>
      <w:tr w14:paraId="27B2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B5057EA">
            <w:pPr>
              <w:jc w:val="left"/>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3045" w:type="dxa"/>
          </w:tcPr>
          <w:p w14:paraId="3D24B536">
            <w:pPr>
              <w:jc w:val="left"/>
              <w:rPr>
                <w:rFonts w:hint="eastAsia" w:ascii="仿宋" w:hAnsi="仿宋" w:eastAsia="仿宋" w:cs="仿宋"/>
                <w:sz w:val="30"/>
                <w:szCs w:val="30"/>
                <w:vertAlign w:val="baseline"/>
                <w:lang w:val="en-US" w:eastAsia="zh-CN"/>
              </w:rPr>
            </w:pPr>
          </w:p>
        </w:tc>
        <w:tc>
          <w:tcPr>
            <w:tcW w:w="1025" w:type="dxa"/>
          </w:tcPr>
          <w:p w14:paraId="34DF9822">
            <w:pPr>
              <w:jc w:val="left"/>
              <w:rPr>
                <w:rFonts w:hint="eastAsia" w:ascii="仿宋" w:hAnsi="仿宋" w:eastAsia="仿宋" w:cs="仿宋"/>
                <w:sz w:val="30"/>
                <w:szCs w:val="30"/>
                <w:vertAlign w:val="baseline"/>
                <w:lang w:val="en-US" w:eastAsia="zh-CN"/>
              </w:rPr>
            </w:pPr>
          </w:p>
        </w:tc>
        <w:tc>
          <w:tcPr>
            <w:tcW w:w="1363" w:type="dxa"/>
          </w:tcPr>
          <w:p w14:paraId="77B8FEFA">
            <w:pPr>
              <w:jc w:val="left"/>
              <w:rPr>
                <w:rFonts w:hint="eastAsia" w:ascii="仿宋" w:hAnsi="仿宋" w:eastAsia="仿宋" w:cs="仿宋"/>
                <w:sz w:val="30"/>
                <w:szCs w:val="30"/>
                <w:vertAlign w:val="baseline"/>
                <w:lang w:val="en-US" w:eastAsia="zh-CN"/>
              </w:rPr>
            </w:pPr>
          </w:p>
        </w:tc>
        <w:tc>
          <w:tcPr>
            <w:tcW w:w="1237" w:type="dxa"/>
          </w:tcPr>
          <w:p w14:paraId="37BF236A">
            <w:pPr>
              <w:jc w:val="left"/>
              <w:rPr>
                <w:rFonts w:hint="eastAsia" w:ascii="仿宋" w:hAnsi="仿宋" w:eastAsia="仿宋" w:cs="仿宋"/>
                <w:sz w:val="30"/>
                <w:szCs w:val="30"/>
                <w:vertAlign w:val="baseline"/>
                <w:lang w:val="en-US" w:eastAsia="zh-CN"/>
              </w:rPr>
            </w:pPr>
          </w:p>
        </w:tc>
        <w:tc>
          <w:tcPr>
            <w:tcW w:w="1650" w:type="dxa"/>
          </w:tcPr>
          <w:p w14:paraId="535CD215">
            <w:pPr>
              <w:jc w:val="left"/>
              <w:rPr>
                <w:rFonts w:hint="eastAsia" w:ascii="仿宋" w:hAnsi="仿宋" w:eastAsia="仿宋" w:cs="仿宋"/>
                <w:sz w:val="30"/>
                <w:szCs w:val="30"/>
                <w:vertAlign w:val="baseline"/>
                <w:lang w:val="en-US" w:eastAsia="zh-CN"/>
              </w:rPr>
            </w:pPr>
          </w:p>
        </w:tc>
      </w:tr>
      <w:tr w14:paraId="2375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25EEE7C">
            <w:pPr>
              <w:jc w:val="left"/>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c>
          <w:tcPr>
            <w:tcW w:w="3045" w:type="dxa"/>
          </w:tcPr>
          <w:p w14:paraId="04F1D3AD">
            <w:pPr>
              <w:jc w:val="left"/>
              <w:rPr>
                <w:rFonts w:hint="eastAsia" w:ascii="仿宋" w:hAnsi="仿宋" w:eastAsia="仿宋" w:cs="仿宋"/>
                <w:sz w:val="30"/>
                <w:szCs w:val="30"/>
                <w:vertAlign w:val="baseline"/>
                <w:lang w:val="en-US" w:eastAsia="zh-CN"/>
              </w:rPr>
            </w:pPr>
          </w:p>
        </w:tc>
        <w:tc>
          <w:tcPr>
            <w:tcW w:w="1025" w:type="dxa"/>
          </w:tcPr>
          <w:p w14:paraId="48CDE511">
            <w:pPr>
              <w:jc w:val="left"/>
              <w:rPr>
                <w:rFonts w:hint="eastAsia" w:ascii="仿宋" w:hAnsi="仿宋" w:eastAsia="仿宋" w:cs="仿宋"/>
                <w:sz w:val="30"/>
                <w:szCs w:val="30"/>
                <w:vertAlign w:val="baseline"/>
                <w:lang w:val="en-US" w:eastAsia="zh-CN"/>
              </w:rPr>
            </w:pPr>
          </w:p>
        </w:tc>
        <w:tc>
          <w:tcPr>
            <w:tcW w:w="1363" w:type="dxa"/>
          </w:tcPr>
          <w:p w14:paraId="6DFCD364">
            <w:pPr>
              <w:jc w:val="left"/>
              <w:rPr>
                <w:rFonts w:hint="eastAsia" w:ascii="仿宋" w:hAnsi="仿宋" w:eastAsia="仿宋" w:cs="仿宋"/>
                <w:sz w:val="30"/>
                <w:szCs w:val="30"/>
                <w:vertAlign w:val="baseline"/>
                <w:lang w:val="en-US" w:eastAsia="zh-CN"/>
              </w:rPr>
            </w:pPr>
          </w:p>
        </w:tc>
        <w:tc>
          <w:tcPr>
            <w:tcW w:w="1237" w:type="dxa"/>
          </w:tcPr>
          <w:p w14:paraId="08C37409">
            <w:pPr>
              <w:jc w:val="left"/>
              <w:rPr>
                <w:rFonts w:hint="eastAsia" w:ascii="仿宋" w:hAnsi="仿宋" w:eastAsia="仿宋" w:cs="仿宋"/>
                <w:sz w:val="30"/>
                <w:szCs w:val="30"/>
                <w:vertAlign w:val="baseline"/>
                <w:lang w:val="en-US" w:eastAsia="zh-CN"/>
              </w:rPr>
            </w:pPr>
          </w:p>
        </w:tc>
        <w:tc>
          <w:tcPr>
            <w:tcW w:w="1650" w:type="dxa"/>
          </w:tcPr>
          <w:p w14:paraId="555C35A0">
            <w:pPr>
              <w:jc w:val="left"/>
              <w:rPr>
                <w:rFonts w:hint="eastAsia" w:ascii="仿宋" w:hAnsi="仿宋" w:eastAsia="仿宋" w:cs="仿宋"/>
                <w:sz w:val="30"/>
                <w:szCs w:val="30"/>
                <w:vertAlign w:val="baseline"/>
                <w:lang w:val="en-US" w:eastAsia="zh-CN"/>
              </w:rPr>
            </w:pPr>
          </w:p>
        </w:tc>
      </w:tr>
      <w:tr w14:paraId="1BC6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788A26A">
            <w:pPr>
              <w:jc w:val="left"/>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5</w:t>
            </w:r>
          </w:p>
        </w:tc>
        <w:tc>
          <w:tcPr>
            <w:tcW w:w="3045" w:type="dxa"/>
          </w:tcPr>
          <w:p w14:paraId="600EDE88">
            <w:pPr>
              <w:jc w:val="left"/>
              <w:rPr>
                <w:rFonts w:hint="eastAsia" w:ascii="仿宋" w:hAnsi="仿宋" w:eastAsia="仿宋" w:cs="仿宋"/>
                <w:sz w:val="30"/>
                <w:szCs w:val="30"/>
                <w:vertAlign w:val="baseline"/>
                <w:lang w:val="en-US" w:eastAsia="zh-CN"/>
              </w:rPr>
            </w:pPr>
          </w:p>
        </w:tc>
        <w:tc>
          <w:tcPr>
            <w:tcW w:w="1025" w:type="dxa"/>
          </w:tcPr>
          <w:p w14:paraId="714AD591">
            <w:pPr>
              <w:jc w:val="left"/>
              <w:rPr>
                <w:rFonts w:hint="eastAsia" w:ascii="仿宋" w:hAnsi="仿宋" w:eastAsia="仿宋" w:cs="仿宋"/>
                <w:sz w:val="30"/>
                <w:szCs w:val="30"/>
                <w:vertAlign w:val="baseline"/>
                <w:lang w:val="en-US" w:eastAsia="zh-CN"/>
              </w:rPr>
            </w:pPr>
          </w:p>
        </w:tc>
        <w:tc>
          <w:tcPr>
            <w:tcW w:w="1363" w:type="dxa"/>
          </w:tcPr>
          <w:p w14:paraId="0B69A5F2">
            <w:pPr>
              <w:jc w:val="left"/>
              <w:rPr>
                <w:rFonts w:hint="eastAsia" w:ascii="仿宋" w:hAnsi="仿宋" w:eastAsia="仿宋" w:cs="仿宋"/>
                <w:sz w:val="30"/>
                <w:szCs w:val="30"/>
                <w:vertAlign w:val="baseline"/>
                <w:lang w:val="en-US" w:eastAsia="zh-CN"/>
              </w:rPr>
            </w:pPr>
          </w:p>
        </w:tc>
        <w:tc>
          <w:tcPr>
            <w:tcW w:w="1237" w:type="dxa"/>
          </w:tcPr>
          <w:p w14:paraId="6F76CD7C">
            <w:pPr>
              <w:jc w:val="left"/>
              <w:rPr>
                <w:rFonts w:hint="eastAsia" w:ascii="仿宋" w:hAnsi="仿宋" w:eastAsia="仿宋" w:cs="仿宋"/>
                <w:sz w:val="30"/>
                <w:szCs w:val="30"/>
                <w:vertAlign w:val="baseline"/>
                <w:lang w:val="en-US" w:eastAsia="zh-CN"/>
              </w:rPr>
            </w:pPr>
          </w:p>
        </w:tc>
        <w:tc>
          <w:tcPr>
            <w:tcW w:w="1650" w:type="dxa"/>
          </w:tcPr>
          <w:p w14:paraId="39428150">
            <w:pPr>
              <w:jc w:val="left"/>
              <w:rPr>
                <w:rFonts w:hint="eastAsia" w:ascii="仿宋" w:hAnsi="仿宋" w:eastAsia="仿宋" w:cs="仿宋"/>
                <w:sz w:val="30"/>
                <w:szCs w:val="30"/>
                <w:vertAlign w:val="baseline"/>
                <w:lang w:val="en-US" w:eastAsia="zh-CN"/>
              </w:rPr>
            </w:pPr>
          </w:p>
        </w:tc>
      </w:tr>
      <w:tr w14:paraId="099D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703DEAC">
            <w:pPr>
              <w:jc w:val="left"/>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6</w:t>
            </w:r>
          </w:p>
        </w:tc>
        <w:tc>
          <w:tcPr>
            <w:tcW w:w="3045" w:type="dxa"/>
            <w:vAlign w:val="top"/>
          </w:tcPr>
          <w:p w14:paraId="172029B5">
            <w:pPr>
              <w:jc w:val="left"/>
              <w:rPr>
                <w:rFonts w:hint="eastAsia" w:ascii="仿宋" w:hAnsi="仿宋" w:eastAsia="仿宋" w:cs="仿宋"/>
                <w:kern w:val="2"/>
                <w:sz w:val="24"/>
                <w:szCs w:val="24"/>
                <w:lang w:val="en-US" w:eastAsia="zh-CN" w:bidi="ar-SA"/>
              </w:rPr>
            </w:pPr>
          </w:p>
        </w:tc>
        <w:tc>
          <w:tcPr>
            <w:tcW w:w="1025" w:type="dxa"/>
            <w:vAlign w:val="top"/>
          </w:tcPr>
          <w:p w14:paraId="24EF85DA">
            <w:pPr>
              <w:jc w:val="left"/>
              <w:rPr>
                <w:rFonts w:hint="eastAsia" w:ascii="仿宋" w:hAnsi="仿宋" w:eastAsia="仿宋" w:cs="仿宋"/>
                <w:kern w:val="2"/>
                <w:sz w:val="30"/>
                <w:szCs w:val="30"/>
                <w:lang w:val="en-US" w:eastAsia="zh-CN" w:bidi="ar-SA"/>
              </w:rPr>
            </w:pPr>
          </w:p>
        </w:tc>
        <w:tc>
          <w:tcPr>
            <w:tcW w:w="1363" w:type="dxa"/>
            <w:vAlign w:val="top"/>
          </w:tcPr>
          <w:p w14:paraId="3B686146">
            <w:pPr>
              <w:jc w:val="left"/>
              <w:rPr>
                <w:rFonts w:hint="eastAsia" w:ascii="仿宋" w:hAnsi="仿宋" w:eastAsia="仿宋" w:cs="仿宋"/>
                <w:kern w:val="2"/>
                <w:sz w:val="30"/>
                <w:szCs w:val="30"/>
                <w:lang w:val="en-US" w:eastAsia="zh-CN" w:bidi="ar-SA"/>
              </w:rPr>
            </w:pPr>
          </w:p>
        </w:tc>
        <w:tc>
          <w:tcPr>
            <w:tcW w:w="1237" w:type="dxa"/>
            <w:vAlign w:val="top"/>
          </w:tcPr>
          <w:p w14:paraId="2F5CDB85">
            <w:pPr>
              <w:jc w:val="left"/>
              <w:rPr>
                <w:rFonts w:hint="eastAsia" w:ascii="仿宋" w:hAnsi="仿宋" w:eastAsia="仿宋" w:cs="仿宋"/>
                <w:kern w:val="2"/>
                <w:sz w:val="30"/>
                <w:szCs w:val="30"/>
                <w:lang w:val="en-US" w:eastAsia="zh-CN" w:bidi="ar-SA"/>
              </w:rPr>
            </w:pPr>
          </w:p>
        </w:tc>
        <w:tc>
          <w:tcPr>
            <w:tcW w:w="1650" w:type="dxa"/>
          </w:tcPr>
          <w:p w14:paraId="6F72CF1E">
            <w:pPr>
              <w:jc w:val="left"/>
              <w:rPr>
                <w:rFonts w:hint="eastAsia" w:ascii="仿宋" w:hAnsi="仿宋" w:eastAsia="仿宋" w:cs="仿宋"/>
                <w:sz w:val="30"/>
                <w:szCs w:val="30"/>
                <w:vertAlign w:val="baseline"/>
                <w:lang w:val="en-US" w:eastAsia="zh-CN"/>
              </w:rPr>
            </w:pPr>
          </w:p>
        </w:tc>
      </w:tr>
    </w:tbl>
    <w:p w14:paraId="00E49A5B">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5558FB-9266-40C7-9284-043A6B2625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8B7D845-E432-484B-8FAF-612850D559EE}"/>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726AF339-7006-4213-AD6E-622317F06054}"/>
  </w:font>
  <w:font w:name="仿宋_GB2312">
    <w:panose1 w:val="02010609030101010101"/>
    <w:charset w:val="86"/>
    <w:family w:val="auto"/>
    <w:pitch w:val="default"/>
    <w:sig w:usb0="00000001" w:usb1="080E0000" w:usb2="00000000" w:usb3="00000000" w:csb0="00040000" w:csb1="00000000"/>
    <w:embedRegular r:id="rId4" w:fontKey="{B16D2FB4-9900-468F-9C30-D9CF2B15F1A1}"/>
  </w:font>
  <w:font w:name="楷体">
    <w:panose1 w:val="02010609060101010101"/>
    <w:charset w:val="86"/>
    <w:family w:val="auto"/>
    <w:pitch w:val="default"/>
    <w:sig w:usb0="800002BF" w:usb1="38CF7CFA" w:usb2="00000016" w:usb3="00000000" w:csb0="00040001" w:csb1="00000000"/>
    <w:embedRegular r:id="rId5" w:fontKey="{7462DAFE-D864-439E-B29D-E69D53F903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A15E0"/>
    <w:rsid w:val="05C3315A"/>
    <w:rsid w:val="08D062B9"/>
    <w:rsid w:val="095E38C5"/>
    <w:rsid w:val="0A1977EC"/>
    <w:rsid w:val="0C1E733C"/>
    <w:rsid w:val="0CDA7707"/>
    <w:rsid w:val="0F144A26"/>
    <w:rsid w:val="12802AFE"/>
    <w:rsid w:val="12955F82"/>
    <w:rsid w:val="13C94031"/>
    <w:rsid w:val="14D07641"/>
    <w:rsid w:val="1616647B"/>
    <w:rsid w:val="188744BB"/>
    <w:rsid w:val="18891FE1"/>
    <w:rsid w:val="18AE7C99"/>
    <w:rsid w:val="1CAE64BA"/>
    <w:rsid w:val="1DF3331F"/>
    <w:rsid w:val="1E162569"/>
    <w:rsid w:val="211C7E96"/>
    <w:rsid w:val="26E825C8"/>
    <w:rsid w:val="270C4509"/>
    <w:rsid w:val="297B7724"/>
    <w:rsid w:val="29FC0110"/>
    <w:rsid w:val="2A3224D8"/>
    <w:rsid w:val="2ABC6246"/>
    <w:rsid w:val="2B98280F"/>
    <w:rsid w:val="2BAC62BA"/>
    <w:rsid w:val="2CE81CFA"/>
    <w:rsid w:val="30112B90"/>
    <w:rsid w:val="30274161"/>
    <w:rsid w:val="30DA11D4"/>
    <w:rsid w:val="316D2048"/>
    <w:rsid w:val="334E40A5"/>
    <w:rsid w:val="342A2472"/>
    <w:rsid w:val="36B3674F"/>
    <w:rsid w:val="39317DFF"/>
    <w:rsid w:val="3AB64A60"/>
    <w:rsid w:val="3D39311F"/>
    <w:rsid w:val="3F870779"/>
    <w:rsid w:val="3FD634AE"/>
    <w:rsid w:val="3FDA4D4C"/>
    <w:rsid w:val="40FE0F0E"/>
    <w:rsid w:val="427A15E0"/>
    <w:rsid w:val="45765517"/>
    <w:rsid w:val="45FD1795"/>
    <w:rsid w:val="4741549B"/>
    <w:rsid w:val="490E1F0B"/>
    <w:rsid w:val="49793828"/>
    <w:rsid w:val="4ACB00B3"/>
    <w:rsid w:val="501F49FD"/>
    <w:rsid w:val="566969D2"/>
    <w:rsid w:val="587D0513"/>
    <w:rsid w:val="58801E3E"/>
    <w:rsid w:val="5A7B1206"/>
    <w:rsid w:val="5AD7215D"/>
    <w:rsid w:val="615F10FE"/>
    <w:rsid w:val="61BF1B9C"/>
    <w:rsid w:val="61F25ACE"/>
    <w:rsid w:val="6582360D"/>
    <w:rsid w:val="671169F6"/>
    <w:rsid w:val="677A1223"/>
    <w:rsid w:val="69794D27"/>
    <w:rsid w:val="69F97043"/>
    <w:rsid w:val="6D042B59"/>
    <w:rsid w:val="6FC0545D"/>
    <w:rsid w:val="71A010A2"/>
    <w:rsid w:val="728269FA"/>
    <w:rsid w:val="73E3796C"/>
    <w:rsid w:val="74C652C4"/>
    <w:rsid w:val="75D7705D"/>
    <w:rsid w:val="78E0447A"/>
    <w:rsid w:val="7A910122"/>
    <w:rsid w:val="7D2D3A06"/>
    <w:rsid w:val="7E4612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jc w:val="left"/>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List"/>
    <w:basedOn w:val="1"/>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1110</Words>
  <Characters>1171</Characters>
  <Lines>0</Lines>
  <Paragraphs>0</Paragraphs>
  <TotalTime>12</TotalTime>
  <ScaleCrop>false</ScaleCrop>
  <LinksUpToDate>false</LinksUpToDate>
  <CharactersWithSpaces>1203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2025-03-17T01:46:00Z</dcterms:created>
  <dc:creator>小燕子</dc:creator>
  <cp:lastModifiedBy>北冥有鱼</cp:lastModifiedBy>
  <dcterms:modified xsi:type="dcterms:W3CDTF">2025-03-19T01:42:00Z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57FACF0BDFBD42B0AADB770C448DFE4D_13</vt:lpwstr>
  </property>
  <property fmtid="{D5CDD505-2E9C-101B-9397-08002B2CF9AE}" pid="4" name="KSOTemplateDocerSaveRecord">
    <vt:lpwstr>eyJoZGlkIjoiY2I2MDFhMGQ4YWNlYWM3M2Q2MjAwYjUwNzEzYzc0YjAiLCJ1c2VySWQiOiI0MjM1NjM0NjYifQ==</vt:lpwstr>
  </property>
</Properties>
</file>